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B311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32F7B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632F7B">
        <w:rPr>
          <w:rFonts w:ascii="Calibri" w:eastAsia="Times New Roman" w:hAnsi="Calibri" w:cs="Times New Roman"/>
          <w:b/>
          <w:bCs/>
          <w:sz w:val="32"/>
          <w:szCs w:val="32"/>
        </w:rPr>
        <w:t>DCSD Instructional Planning Instrument Focus on Teaching and Learning </w:t>
      </w:r>
    </w:p>
    <w:p w14:paraId="1A755F3B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2F7B">
        <w:rPr>
          <w:rFonts w:ascii="Calibri" w:eastAsia="Times New Roman" w:hAnsi="Calibri" w:cs="Times New Roman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4103"/>
        <w:gridCol w:w="2048"/>
        <w:gridCol w:w="2413"/>
      </w:tblGrid>
      <w:tr w:rsidR="00632F7B" w:rsidRPr="00632F7B" w14:paraId="74E2FD21" w14:textId="77777777" w:rsidTr="0E4C50BB">
        <w:trPr>
          <w:trHeight w:val="435"/>
          <w:tblCellSpacing w:w="15" w:type="dxa"/>
        </w:trPr>
        <w:tc>
          <w:tcPr>
            <w:tcW w:w="1081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D74B5"/>
            <w:hideMark/>
          </w:tcPr>
          <w:p w14:paraId="23D31BE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right="3855"/>
              <w:jc w:val="center"/>
              <w:textAlignment w:val="baseline"/>
              <w:divId w:val="1000624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                        LAKESIDE HIGH SCHOOL</w:t>
            </w:r>
            <w:r w:rsidRPr="00632F7B">
              <w:rPr>
                <w:rFonts w:ascii="Calibri" w:eastAsia="Times New Roman" w:hAnsi="Calibri" w:cs="Times New Roman"/>
                <w:sz w:val="36"/>
                <w:szCs w:val="36"/>
              </w:rPr>
              <w:t> </w:t>
            </w:r>
          </w:p>
        </w:tc>
      </w:tr>
      <w:tr w:rsidR="00632F7B" w:rsidRPr="00632F7B" w14:paraId="37F41F12" w14:textId="77777777" w:rsidTr="0E4C50BB">
        <w:trPr>
          <w:trHeight w:val="225"/>
          <w:tblCellSpacing w:w="15" w:type="dxa"/>
        </w:trPr>
        <w:tc>
          <w:tcPr>
            <w:tcW w:w="10815" w:type="dxa"/>
            <w:gridSpan w:val="4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hideMark/>
          </w:tcPr>
          <w:p w14:paraId="4315D75F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3855" w:right="38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Weekly Components</w:t>
            </w:r>
            <w:r w:rsidRPr="00632F7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32F7B" w:rsidRPr="00632F7B" w14:paraId="16C2B438" w14:textId="77777777" w:rsidTr="0E4C50BB">
        <w:trPr>
          <w:trHeight w:val="63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B58BAE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Teacher: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0607D138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Co-Teacher/Para: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F210E1" w14:textId="494D46C7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Pastirik; Johnson; Hoover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7E8925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5FF83A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16D44D9A" w14:textId="77777777" w:rsidTr="0E4C50BB">
        <w:trPr>
          <w:trHeight w:val="48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6889871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Course: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4D0790" w14:textId="189B2A99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Biology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27D0F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896429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4BE63F39" w14:textId="77777777" w:rsidTr="0E4C50BB">
        <w:trPr>
          <w:trHeight w:val="480"/>
          <w:tblCellSpacing w:w="15" w:type="dxa"/>
        </w:trPr>
        <w:tc>
          <w:tcPr>
            <w:tcW w:w="2175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9B1C9D3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Essential Question(s): </w:t>
            </w: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(address philosophical foundations; contain multiple answers; provoke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9880A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inquiry)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3"/>
            <w:tcBorders>
              <w:top w:val="doub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6E3024" w14:textId="76DE7A6D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498D46E9" w14:textId="05DD5AA5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When, Why, and How is today's material important to you?  How may it be applied to the "real-world"?</w:t>
            </w:r>
          </w:p>
        </w:tc>
      </w:tr>
      <w:tr w:rsidR="00632F7B" w:rsidRPr="00632F7B" w14:paraId="49E26EA9" w14:textId="77777777" w:rsidTr="0E4C50BB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B143ABB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Priority Standards: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321E0DA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11BB19" w14:textId="6E59AD9E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</w:t>
            </w: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SB1.</w:t>
            </w:r>
          </w:p>
          <w:p w14:paraId="40E002CD" w14:textId="08A5E834" w:rsidR="00632F7B" w:rsidRPr="00632F7B" w:rsidRDefault="6C064DB5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OBTAIN, EVALUATE, and COMMUNICATE information to analyze the nature of the relationships between structures and functions in living cells.</w:t>
            </w:r>
          </w:p>
          <w:p w14:paraId="43D1573D" w14:textId="0E310E02" w:rsidR="00632F7B" w:rsidRPr="00632F7B" w:rsidRDefault="00632F7B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E5A7E" w14:textId="13E7EBCB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2335BE0B" w14:textId="77777777" w:rsidTr="0E4C50BB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EBC2FE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Success Criteria: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86509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4AAF04B" w14:textId="52CD59B2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Video; Parasites – host, vector, pathogen, parasite, parasitism, commensalism, mutualism, morbidity, and mortality = completion of the video sheet's questions and add-on reverse side material</w:t>
            </w:r>
          </w:p>
          <w:p w14:paraId="7F9FB595" w14:textId="5254D821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  <w:p w14:paraId="0FCF6A82" w14:textId="78F2BC26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6C064DB5">
              <w:rPr>
                <w:rFonts w:ascii="Calibri" w:eastAsia="Times New Roman" w:hAnsi="Calibri" w:cs="Times New Roman"/>
              </w:rPr>
              <w:t>Lab – concerns plasma membrane and its control relationship to movement of material into and out of a cell – selective permeability – tonicities - hyper-, hypo-, isotonic solutions, osmosis, diffusion, and dynamic equilibrium.</w:t>
            </w:r>
          </w:p>
        </w:tc>
      </w:tr>
      <w:tr w:rsidR="00632F7B" w:rsidRPr="00632F7B" w14:paraId="6597BD55" w14:textId="77777777" w:rsidTr="0E4C50BB">
        <w:trPr>
          <w:trHeight w:val="58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C8640A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Activating Strategy: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25B2CEB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B21335" w14:textId="3397BA23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Introductory discussion, posing of "what is, and what if" questions, followed by why and how?</w:t>
            </w:r>
          </w:p>
        </w:tc>
      </w:tr>
      <w:tr w:rsidR="00632F7B" w:rsidRPr="00632F7B" w14:paraId="61D0A930" w14:textId="77777777" w:rsidTr="0E4C50BB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94740FF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Work Period: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0D952552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 w:right="43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(EXPLORE/ EXPLAIN/ EXTEND/ ELABORATE):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2DC5747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(contains the mini lesson; allows students to practice concept; assesses student learning)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A7834DA" w14:textId="61C8CED4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 Monday *- video – parasites with questions, and drawing/labeling on the reverse side of the handout</w:t>
            </w:r>
          </w:p>
          <w:p w14:paraId="20BF3745" w14:textId="02784AF0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14:paraId="0B128DA5" w14:textId="7394EA8A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Tuesday/Wednesday - lab Elodea and using Elodea to demonstrate hypo-, hyper-, and isotonic solutions.</w:t>
            </w:r>
          </w:p>
        </w:tc>
      </w:tr>
    </w:tbl>
    <w:p w14:paraId="1CF783C3" w14:textId="77777777" w:rsidR="00C45F01" w:rsidRDefault="00C45F01"/>
    <w:sectPr w:rsidR="00C45F01" w:rsidSect="00632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7B"/>
    <w:rsid w:val="001876E6"/>
    <w:rsid w:val="00632F7B"/>
    <w:rsid w:val="009A5333"/>
    <w:rsid w:val="00C45F01"/>
    <w:rsid w:val="0E4C50BB"/>
    <w:rsid w:val="6C0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AB31"/>
  <w15:chartTrackingRefBased/>
  <w15:docId w15:val="{F60ACA41-193D-421C-BBB6-999B237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F7B"/>
  </w:style>
  <w:style w:type="character" w:customStyle="1" w:styleId="eop">
    <w:name w:val="eop"/>
    <w:basedOn w:val="DefaultParagraphFont"/>
    <w:rsid w:val="00632F7B"/>
  </w:style>
  <w:style w:type="character" w:customStyle="1" w:styleId="spellingerror">
    <w:name w:val="spellingerror"/>
    <w:basedOn w:val="DefaultParagraphFont"/>
    <w:rsid w:val="00632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Tolle (Lakeside High)</dc:creator>
  <cp:keywords/>
  <dc:description/>
  <cp:lastModifiedBy>Michael Pastirik</cp:lastModifiedBy>
  <cp:revision>2</cp:revision>
  <dcterms:created xsi:type="dcterms:W3CDTF">2017-09-29T19:09:00Z</dcterms:created>
  <dcterms:modified xsi:type="dcterms:W3CDTF">2017-09-29T19:09:00Z</dcterms:modified>
</cp:coreProperties>
</file>